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421"/>
        <w:tblW w:w="13149" w:type="dxa"/>
        <w:tblLook w:val="01E0"/>
      </w:tblPr>
      <w:tblGrid>
        <w:gridCol w:w="4798"/>
        <w:gridCol w:w="8351"/>
      </w:tblGrid>
      <w:tr w:rsidR="00EE0B53" w:rsidTr="00130127">
        <w:trPr>
          <w:trHeight w:val="2235"/>
        </w:trPr>
        <w:tc>
          <w:tcPr>
            <w:tcW w:w="4798" w:type="dxa"/>
          </w:tcPr>
          <w:p w:rsidR="00EE0B53" w:rsidRDefault="00EE0B53" w:rsidP="00130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на </w:t>
            </w:r>
          </w:p>
          <w:p w:rsidR="00EE0B53" w:rsidRDefault="00EE0B53" w:rsidP="00130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sz w:val="28"/>
                <w:szCs w:val="28"/>
              </w:rPr>
              <w:t>совете</w:t>
            </w:r>
            <w:proofErr w:type="gramEnd"/>
          </w:p>
          <w:p w:rsidR="00EE0B53" w:rsidRDefault="00EE0B53" w:rsidP="00130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</w:t>
            </w:r>
          </w:p>
          <w:p w:rsidR="00EE0B53" w:rsidRDefault="00EE0B53" w:rsidP="00130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 от «__» ______ 20   г.</w:t>
            </w:r>
          </w:p>
          <w:p w:rsidR="00EE0B53" w:rsidRDefault="00EE0B53" w:rsidP="001301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51" w:type="dxa"/>
          </w:tcPr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приказом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proofErr w:type="gramStart"/>
            <w:r>
              <w:rPr>
                <w:sz w:val="28"/>
                <w:szCs w:val="28"/>
              </w:rPr>
              <w:t>«А</w:t>
            </w:r>
            <w:proofErr w:type="gramEnd"/>
            <w:r>
              <w:rPr>
                <w:sz w:val="28"/>
                <w:szCs w:val="28"/>
              </w:rPr>
              <w:t>лексеевская СОШ»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Обливского района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__ от «__» ______ 20   г.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И.О.директора 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Алексеевская СОШ 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М.Н.Андреенков</w:t>
            </w:r>
          </w:p>
          <w:p w:rsidR="00EE0B53" w:rsidRDefault="00EE0B53" w:rsidP="00130127">
            <w:pPr>
              <w:ind w:left="3566"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                             </w:t>
            </w:r>
          </w:p>
          <w:p w:rsidR="00EE0B53" w:rsidRDefault="00EE0B53" w:rsidP="00130127">
            <w:pPr>
              <w:rPr>
                <w:sz w:val="28"/>
                <w:szCs w:val="28"/>
              </w:rPr>
            </w:pPr>
          </w:p>
          <w:p w:rsidR="00EE0B53" w:rsidRDefault="00EE0B53" w:rsidP="00130127">
            <w:pPr>
              <w:rPr>
                <w:sz w:val="28"/>
                <w:szCs w:val="28"/>
              </w:rPr>
            </w:pPr>
          </w:p>
        </w:tc>
      </w:tr>
    </w:tbl>
    <w:p w:rsidR="00EE0B53" w:rsidRDefault="00EE0B53" w:rsidP="00EE0B53">
      <w:pPr>
        <w:ind w:right="708"/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rPr>
          <w:color w:val="000000"/>
          <w:sz w:val="20"/>
          <w:szCs w:val="20"/>
        </w:rPr>
      </w:pPr>
    </w:p>
    <w:p w:rsidR="00EE0B53" w:rsidRDefault="00EE0B53" w:rsidP="00EE0B53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Программа профилактики</w:t>
      </w:r>
    </w:p>
    <w:p w:rsidR="00EE0B53" w:rsidRDefault="00EE0B53" w:rsidP="00EE0B53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употребления ПАВ</w:t>
      </w:r>
    </w:p>
    <w:p w:rsidR="00EE0B53" w:rsidRDefault="00EE0B53" w:rsidP="00EE0B53">
      <w:pPr>
        <w:jc w:val="center"/>
        <w:rPr>
          <w:sz w:val="96"/>
          <w:szCs w:val="96"/>
        </w:rPr>
      </w:pPr>
      <w:r>
        <w:rPr>
          <w:b/>
          <w:sz w:val="60"/>
          <w:szCs w:val="60"/>
        </w:rPr>
        <w:t>«Я выбираю жизнь!»</w:t>
      </w:r>
    </w:p>
    <w:p w:rsidR="00EE0B53" w:rsidRDefault="00EE0B53" w:rsidP="00EE0B53">
      <w:pPr>
        <w:jc w:val="center"/>
      </w:pPr>
    </w:p>
    <w:p w:rsidR="00EE0B53" w:rsidRDefault="00EE0B53" w:rsidP="00EE0B53">
      <w:pPr>
        <w:jc w:val="center"/>
      </w:pPr>
    </w:p>
    <w:p w:rsidR="00EE0B53" w:rsidRDefault="00EE0B53" w:rsidP="00EE0B53"/>
    <w:p w:rsidR="00EE0B53" w:rsidRDefault="00EE0B53" w:rsidP="00EE0B53">
      <w:pPr>
        <w:rPr>
          <w:sz w:val="28"/>
          <w:szCs w:val="28"/>
        </w:rPr>
      </w:pPr>
    </w:p>
    <w:p w:rsidR="00EE0B53" w:rsidRDefault="00EE0B53" w:rsidP="00EE0B53">
      <w:pPr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jc w:val="center"/>
        <w:rPr>
          <w:sz w:val="28"/>
          <w:szCs w:val="28"/>
        </w:rPr>
      </w:pPr>
    </w:p>
    <w:p w:rsidR="00EE0B53" w:rsidRDefault="00EE0B53" w:rsidP="00EE0B53">
      <w:pPr>
        <w:ind w:left="-900" w:firstLine="900"/>
        <w:jc w:val="center"/>
        <w:rPr>
          <w:sz w:val="28"/>
          <w:szCs w:val="28"/>
        </w:rPr>
      </w:pPr>
    </w:p>
    <w:p w:rsidR="00EE0B53" w:rsidRDefault="0017612A" w:rsidP="00EE0B53">
      <w:pPr>
        <w:ind w:left="-90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 w:rsidR="00EE0B53">
        <w:rPr>
          <w:sz w:val="28"/>
          <w:szCs w:val="28"/>
        </w:rPr>
        <w:t>лексеевский</w:t>
      </w:r>
    </w:p>
    <w:p w:rsidR="00EE0B53" w:rsidRDefault="00EE0B53" w:rsidP="00EE0B53">
      <w:pPr>
        <w:ind w:left="-900" w:firstLine="900"/>
        <w:jc w:val="center"/>
        <w:rPr>
          <w:b/>
          <w:i/>
          <w:sz w:val="20"/>
          <w:szCs w:val="20"/>
        </w:rPr>
      </w:pPr>
      <w:r>
        <w:rPr>
          <w:sz w:val="28"/>
          <w:szCs w:val="28"/>
        </w:rPr>
        <w:t>2013 год</w:t>
      </w:r>
    </w:p>
    <w:p w:rsidR="00EE0B53" w:rsidRDefault="00EE0B53" w:rsidP="00EE0B53">
      <w:pPr>
        <w:ind w:left="-900" w:firstLine="900"/>
        <w:jc w:val="center"/>
        <w:rPr>
          <w:b/>
          <w:i/>
          <w:sz w:val="20"/>
          <w:szCs w:val="20"/>
        </w:rPr>
      </w:pPr>
    </w:p>
    <w:p w:rsidR="00EE0B53" w:rsidRPr="00E61B32" w:rsidRDefault="0017612A" w:rsidP="00EE0B53">
      <w:pPr>
        <w:spacing w:line="360" w:lineRule="auto"/>
        <w:ind w:left="-900" w:firstLine="20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EE0B53" w:rsidRPr="00E61B32">
        <w:rPr>
          <w:b/>
          <w:i/>
          <w:sz w:val="28"/>
          <w:szCs w:val="28"/>
        </w:rPr>
        <w:t>аименование программы – «Я выбираю жизнь»</w:t>
      </w:r>
    </w:p>
    <w:p w:rsidR="00EE0B53" w:rsidRPr="00E61B32" w:rsidRDefault="00EE0B53" w:rsidP="00EE0B53">
      <w:pPr>
        <w:spacing w:line="360" w:lineRule="auto"/>
        <w:ind w:left="-900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Основание для разработки: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Федеральный закон от </w:t>
      </w:r>
      <w:r w:rsidRPr="00E61B32">
        <w:rPr>
          <w:color w:val="000000"/>
          <w:sz w:val="28"/>
          <w:szCs w:val="28"/>
        </w:rPr>
        <w:t xml:space="preserve">24.06.99 N </w:t>
      </w:r>
      <w:r w:rsidRPr="00E61B32">
        <w:rPr>
          <w:bCs/>
          <w:color w:val="000000"/>
          <w:sz w:val="28"/>
          <w:szCs w:val="28"/>
        </w:rPr>
        <w:t>120</w:t>
      </w:r>
      <w:r w:rsidRPr="00E61B32">
        <w:rPr>
          <w:color w:val="000000"/>
          <w:sz w:val="28"/>
          <w:szCs w:val="28"/>
        </w:rPr>
        <w:t>-</w:t>
      </w:r>
      <w:r w:rsidRPr="00E61B32">
        <w:rPr>
          <w:bCs/>
          <w:color w:val="000000"/>
          <w:sz w:val="28"/>
          <w:szCs w:val="28"/>
        </w:rPr>
        <w:t>ФЗ</w:t>
      </w:r>
      <w:r w:rsidRPr="00E61B32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Закон об образовании РФ.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Конвенция о правах ребенка.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Цель программы: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Объединение основных участников профилактического процесса (образовательных, социальных, медицинских) для обеспечения условий профилактики употребления наркотических средств, психоактивных веществ, для создания условий полноценного развития ребенка, его социальной адаптации.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Задачи: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обеспечение соблюдения прав и законных интересов несовершеннолетних;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организация и проведение специальных профилактических мероприятий, направленных на предупреждение употребления ПАВ, наркотических средств, алкогольных напитков;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систематическая поддержка связи с межведомственными организациями, занимающимися проблемами безнадзорности и правонарушений несовершеннолетних;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улучшение качества воспитания и формирования у детей и подростков антинаркотических устоев;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оказание детям и подросткам консультационной и психокоррекционной помощи;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lastRenderedPageBreak/>
        <w:t>осуществление антинаркотической профилактической работы в семьях.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Актуальность программы: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По данным Всемирной организации здравоохранения суммарное количество больных с заболеваниями, вызванными приемом различных ПАВ, за исключением курильщиков табака составляет более 500 млн. человек. Злоупотребление алкоголем, наркотиками и другими ПАВ приняло характер эпидемии, что ведет к демократическому кризу, распаду семей. В Российской Федерации – 2 млн. бездомных детей, 700 тыс. - сирот.   По данным независимых социологических исследований, реальная численность потребителей наркотиков в стране превышает официальную численность в 8-10 раз. По данным общероссийского мониторинга, общая численность лиц, допускающих незаконное потребление наркотиков, составляет 5,99 млн. человек, из них 1.87 млн. человек – это подростки и молодежь в возрасте до 24 лет. Поэтому для решения этой общегосударственной задачи необходима школьная профилактическая программа «Я выбираю жизнь».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Научно-методическое обоснование: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Главная особенность наркотической ситуации в стране – отсутствие какого-либо «конструктивного подхода» к профилактике наркомании со стороны государства. Законодатели почти три года «проталкивают» закон о </w:t>
      </w:r>
      <w:proofErr w:type="gramStart"/>
      <w:r w:rsidRPr="00E61B32">
        <w:rPr>
          <w:sz w:val="28"/>
          <w:szCs w:val="28"/>
        </w:rPr>
        <w:t>контроле за</w:t>
      </w:r>
      <w:proofErr w:type="gramEnd"/>
      <w:r w:rsidRPr="00E61B32">
        <w:rPr>
          <w:sz w:val="28"/>
          <w:szCs w:val="28"/>
        </w:rPr>
        <w:t xml:space="preserve"> легальным оборотом наркотиков, Минздрав России фактически признал наркоманию неизлечимой. Средства массовой информации в основном сосредоточивают внимание на сенсациях, не имеющих к профилактике наркомании никакого отношения. Журналисты на пару с психологами уже несколько десятков лет констатируют, что к </w:t>
      </w:r>
      <w:r w:rsidRPr="00E61B32">
        <w:rPr>
          <w:sz w:val="28"/>
          <w:szCs w:val="28"/>
        </w:rPr>
        <w:lastRenderedPageBreak/>
        <w:t xml:space="preserve">употреблению наркотиков ведет любопытство – «эффект запретного плода», как бы расписываясь в бессилии: мол, тут нечего не поделаешь. Однако 65-80% нынешних потребителей наркотиков – дети высокообеспеченных родителей. На самом деле, как и технология маркетинга, реклама наркобизнеса отшлифовывается уже третье тысячелетие, и достигла такой изощренности, что иногда действительно кажется, что с этим не справится уже никто и никогда. Тем не менее, наркобизнес уязвим, поскольку процветает только при тотальном невежестве  в этой области. Ведь не станет ребенок экспериментировать с наркотиками, если заранее будет знать, что первые же пробы – это путь </w:t>
      </w:r>
      <w:proofErr w:type="gramStart"/>
      <w:r w:rsidRPr="00E61B32">
        <w:rPr>
          <w:sz w:val="28"/>
          <w:szCs w:val="28"/>
        </w:rPr>
        <w:t>в</w:t>
      </w:r>
      <w:proofErr w:type="gramEnd"/>
      <w:r w:rsidRPr="00E61B32">
        <w:rPr>
          <w:sz w:val="28"/>
          <w:szCs w:val="28"/>
        </w:rPr>
        <w:t xml:space="preserve"> никуда.  Профилактика наркомании может дать действительно серьезные результаты. Нужна серьезная просветительская работа. На первом этапе нужен просто «ликбез» для детей, подростков и их родителей.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Используя концептуальный и систематический подход, приоритет профилактических мер для раннего выявления и диагностики наркомании, - улучшение </w:t>
      </w:r>
      <w:proofErr w:type="gramStart"/>
      <w:r w:rsidRPr="00E61B32">
        <w:rPr>
          <w:sz w:val="28"/>
          <w:szCs w:val="28"/>
        </w:rPr>
        <w:t>криминогенной обстановки</w:t>
      </w:r>
      <w:proofErr w:type="gramEnd"/>
      <w:r w:rsidRPr="00E61B32">
        <w:rPr>
          <w:sz w:val="28"/>
          <w:szCs w:val="28"/>
        </w:rPr>
        <w:t xml:space="preserve"> в обществе.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left="-900"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left="-900" w:right="851" w:firstLine="2034"/>
        <w:jc w:val="center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Концепция Программы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left="-900" w:right="851" w:firstLine="2034"/>
        <w:jc w:val="center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В последние годы в подростковой среде наблюдается рост наркомании, курения, пьянства, токсикомании.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Психологи и социологи, занимающиеся изучением данной проблемы, отмечают, что причины этой тенденции носят универсально-экономический характер: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общая криминализация и наркотизация взрослого населения страны;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жилищная проблема;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низкий социальный статус многих семей;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lastRenderedPageBreak/>
        <w:t>недостаточный уровень материального обеспечения;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отсутствие мотивации к труду;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отчужденность от результатов труда.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Социальная поляризация населения носит ярко выраженные формы. Прямое действие оказывают факторы, имеющие психолого-педагогическую сущность: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отсутствие прямой заинтересованности многих семей в результатах воспитания детей;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педагогическая безграмотность родителей;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правовой нигилизм несовершеннолетних;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несовершенство системы нравственно-правового просвещения детей и родителей;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отсутствие взаимопонимания, уважения, терпимости между педагогами и школьниками;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неумение считаться с интересами и потребностями ребенка, его индивидуальными возможностями, что в немалой степени  обуславливается недостаточным уровнем материального обеспечения труда учителя.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Все это порождает негативные последствия в деле воспитания и обучения школьников, содействует развитию в подростковой среде таких пороков, как пьянство, наркомания, преступность. Для педагогов очень важно сохранить этот потенциал дальнейшего развития.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Поэтому совершенно очевидной представляется задача школы по организации и осуществлению действенной профилактики правонарушений, потребления наркотиков и других социальных отклонений среди подростков. </w:t>
      </w:r>
      <w:proofErr w:type="gramStart"/>
      <w:r w:rsidRPr="00E61B32">
        <w:rPr>
          <w:sz w:val="28"/>
          <w:szCs w:val="28"/>
        </w:rPr>
        <w:t xml:space="preserve">Основой профилактической  деятельности может быть нейтрализация </w:t>
      </w:r>
      <w:r w:rsidRPr="00E61B32">
        <w:rPr>
          <w:sz w:val="28"/>
          <w:szCs w:val="28"/>
        </w:rPr>
        <w:lastRenderedPageBreak/>
        <w:t>комплекса психолого-педагогических факторов, которые коренятся в школьной и семейной сферах.</w:t>
      </w:r>
      <w:proofErr w:type="gramEnd"/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До настоящего времени акцент в профилактике делался </w:t>
      </w:r>
      <w:r w:rsidRPr="00E61B32">
        <w:rPr>
          <w:i/>
          <w:sz w:val="28"/>
          <w:szCs w:val="28"/>
        </w:rPr>
        <w:t>на методе запретов и наказаний</w:t>
      </w:r>
      <w:r w:rsidRPr="00E61B32">
        <w:rPr>
          <w:sz w:val="28"/>
          <w:szCs w:val="28"/>
        </w:rPr>
        <w:t>. Но эта технология не учитывала социально-психологических и возрастных особенностей подростков.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Программа включает в себя </w:t>
      </w:r>
      <w:r w:rsidRPr="00E61B32">
        <w:rPr>
          <w:i/>
          <w:sz w:val="28"/>
          <w:szCs w:val="28"/>
        </w:rPr>
        <w:t>3 основные задачи</w:t>
      </w:r>
      <w:r w:rsidRPr="00E61B32">
        <w:rPr>
          <w:sz w:val="28"/>
          <w:szCs w:val="28"/>
        </w:rPr>
        <w:t>: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1) развитие личностной компетенции;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2) выработка и развитие навыков защиты;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3) предупреждение возникновения проблем.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i/>
          <w:sz w:val="28"/>
          <w:szCs w:val="28"/>
        </w:rPr>
        <w:t>Первая</w:t>
      </w:r>
      <w:r w:rsidRPr="00E61B32">
        <w:rPr>
          <w:sz w:val="28"/>
          <w:szCs w:val="28"/>
        </w:rPr>
        <w:t xml:space="preserve"> задача реализуется посредством обучения навыкам эффективного общения, принятия решений.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i/>
          <w:sz w:val="28"/>
          <w:szCs w:val="28"/>
        </w:rPr>
        <w:t>Вторая</w:t>
      </w:r>
      <w:r w:rsidRPr="00E61B32">
        <w:rPr>
          <w:sz w:val="28"/>
          <w:szCs w:val="28"/>
        </w:rPr>
        <w:t xml:space="preserve"> – посредством обучения умению противостоять различным факторам риска.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i/>
          <w:sz w:val="28"/>
          <w:szCs w:val="28"/>
        </w:rPr>
        <w:t>Третья</w:t>
      </w:r>
      <w:r w:rsidRPr="00E61B32">
        <w:rPr>
          <w:sz w:val="28"/>
          <w:szCs w:val="28"/>
        </w:rPr>
        <w:t xml:space="preserve"> реализуется посредством формирования навыков регуляции эмоций, разрешения конфликтов и т.д.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i/>
          <w:sz w:val="28"/>
          <w:szCs w:val="28"/>
        </w:rPr>
        <w:t>Цель профилактики</w:t>
      </w:r>
      <w:r w:rsidRPr="00E61B32">
        <w:rPr>
          <w:sz w:val="28"/>
          <w:szCs w:val="28"/>
        </w:rPr>
        <w:t xml:space="preserve"> – </w:t>
      </w:r>
      <w:r w:rsidRPr="00E61B32">
        <w:rPr>
          <w:i/>
          <w:sz w:val="28"/>
          <w:szCs w:val="28"/>
        </w:rPr>
        <w:t>объединить</w:t>
      </w:r>
      <w:r w:rsidRPr="00E61B32">
        <w:rPr>
          <w:sz w:val="28"/>
          <w:szCs w:val="28"/>
        </w:rPr>
        <w:t xml:space="preserve"> представителей всех слоев общества и различных организаций (школы, правоохранительные органы, молодежные клубы, детские сады, государственные организации, медицинские учреждения, общественные объединения),</w:t>
      </w:r>
      <w:r w:rsidRPr="00E61B32">
        <w:rPr>
          <w:i/>
          <w:sz w:val="28"/>
          <w:szCs w:val="28"/>
        </w:rPr>
        <w:t xml:space="preserve"> упорядочить</w:t>
      </w:r>
      <w:r w:rsidRPr="00E61B32">
        <w:rPr>
          <w:sz w:val="28"/>
          <w:szCs w:val="28"/>
        </w:rPr>
        <w:t xml:space="preserve"> их усилия, </w:t>
      </w:r>
      <w:r w:rsidRPr="00E61B32">
        <w:rPr>
          <w:i/>
          <w:sz w:val="28"/>
          <w:szCs w:val="28"/>
        </w:rPr>
        <w:t>сплотить</w:t>
      </w:r>
      <w:r w:rsidRPr="00E61B32">
        <w:rPr>
          <w:sz w:val="28"/>
          <w:szCs w:val="28"/>
        </w:rPr>
        <w:t xml:space="preserve"> их вокруг школы, как наиболее организованного звена общественно-государственного влияния на сознание и поведение юных граждан.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Кто же должен заниматься профилактической деятельностью в школе?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Во-первых, это </w:t>
      </w:r>
      <w:r w:rsidRPr="00E61B32">
        <w:rPr>
          <w:i/>
          <w:sz w:val="28"/>
          <w:szCs w:val="28"/>
        </w:rPr>
        <w:t>психологи</w:t>
      </w:r>
      <w:r w:rsidRPr="00E61B32">
        <w:rPr>
          <w:sz w:val="28"/>
          <w:szCs w:val="28"/>
        </w:rPr>
        <w:t>. Их основная задача – работа с детьми группы риска.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Во-вторых, профилактикой негативной зависимости в школе должны заниматься </w:t>
      </w:r>
      <w:r w:rsidRPr="00E61B32">
        <w:rPr>
          <w:i/>
          <w:sz w:val="28"/>
          <w:szCs w:val="28"/>
        </w:rPr>
        <w:t>классные руководители</w:t>
      </w:r>
      <w:r w:rsidRPr="00E61B32">
        <w:rPr>
          <w:sz w:val="28"/>
          <w:szCs w:val="28"/>
        </w:rPr>
        <w:t>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sz w:val="28"/>
          <w:szCs w:val="28"/>
        </w:rPr>
        <w:lastRenderedPageBreak/>
        <w:t xml:space="preserve">В-третьих, одним из основных способов профилактики наркомании, противоправных действий и алкоголизма является организация занятости подростков во внеурочное время. За организацию досуговой  деятельности учащихся отвечают </w:t>
      </w:r>
      <w:r w:rsidRPr="00E61B32">
        <w:rPr>
          <w:i/>
          <w:sz w:val="28"/>
          <w:szCs w:val="28"/>
        </w:rPr>
        <w:t>заместители директоров по воспитательной работе.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sz w:val="28"/>
          <w:szCs w:val="28"/>
        </w:rPr>
        <w:t xml:space="preserve">Основы профилактической работы с подростками должны знать </w:t>
      </w:r>
      <w:r w:rsidRPr="00E61B32">
        <w:rPr>
          <w:i/>
          <w:sz w:val="28"/>
          <w:szCs w:val="28"/>
        </w:rPr>
        <w:t>социальные работники, социальные педагоги, медицинский персонал.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Необходимо помнить, что потенциальные наркоманы – это не только дети из групп риска. Наркоманом может стать и вполне благополучный ребенок (попробовал  из любопытства и не смог остановиться). Зачастую ребенок начинает проявлять интерес к наркотикам под влиянием друзей, потому что они убеждают его, что наркотики – это модно, «круто».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Поэтому так необходима просветительская работа среди детей и их родителей, психологические занятия и обучающие игры.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num" w:pos="360"/>
        </w:tabs>
        <w:spacing w:line="360" w:lineRule="auto"/>
        <w:ind w:right="851" w:firstLine="2034"/>
        <w:jc w:val="both"/>
        <w:rPr>
          <w:i/>
          <w:sz w:val="28"/>
          <w:szCs w:val="28"/>
        </w:rPr>
      </w:pPr>
      <w:r w:rsidRPr="00E61B32">
        <w:rPr>
          <w:i/>
          <w:sz w:val="28"/>
          <w:szCs w:val="28"/>
        </w:rPr>
        <w:t>Ожидаемые результаты: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сформировать у учащихся гражданские качества, современные знания и умения, помогающие личности разрешать возникающие проблемы, адаптироваться к изменяющимся социально-экономическим и политическим условиям, представлять и защищать свои интересы, уважая интересы и права других людей;</w:t>
      </w:r>
    </w:p>
    <w:p w:rsidR="00EE0B53" w:rsidRPr="00E61B32" w:rsidRDefault="00EE0B53" w:rsidP="00EE0B53">
      <w:pPr>
        <w:numPr>
          <w:ilvl w:val="0"/>
          <w:numId w:val="1"/>
        </w:numPr>
        <w:spacing w:line="360" w:lineRule="auto"/>
        <w:ind w:left="0"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сформировать у школьников потребность в здоровом образе жизни.</w:t>
      </w:r>
    </w:p>
    <w:p w:rsidR="00EE0B53" w:rsidRPr="00E61B32" w:rsidRDefault="00EE0B53" w:rsidP="00EE0B53">
      <w:pPr>
        <w:tabs>
          <w:tab w:val="num" w:pos="360"/>
        </w:tabs>
        <w:spacing w:line="360" w:lineRule="auto"/>
        <w:ind w:left="-900"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spacing w:line="360" w:lineRule="auto"/>
        <w:ind w:right="851" w:firstLine="2034"/>
        <w:jc w:val="center"/>
        <w:rPr>
          <w:sz w:val="28"/>
          <w:szCs w:val="28"/>
        </w:rPr>
      </w:pPr>
    </w:p>
    <w:p w:rsidR="00EE0B53" w:rsidRPr="00E61B32" w:rsidRDefault="00EE0B53" w:rsidP="00EE0B53">
      <w:pPr>
        <w:spacing w:line="360" w:lineRule="auto"/>
        <w:ind w:left="-900" w:right="851" w:firstLine="2034"/>
        <w:jc w:val="center"/>
        <w:rPr>
          <w:sz w:val="28"/>
          <w:szCs w:val="28"/>
        </w:rPr>
      </w:pPr>
      <w:r w:rsidRPr="00E61B32">
        <w:rPr>
          <w:sz w:val="28"/>
          <w:szCs w:val="28"/>
        </w:rPr>
        <w:t>Профилактическая</w:t>
      </w:r>
    </w:p>
    <w:p w:rsidR="00EE0B53" w:rsidRPr="00E61B32" w:rsidRDefault="00EE0B53" w:rsidP="00EE0B53">
      <w:pPr>
        <w:spacing w:line="360" w:lineRule="auto"/>
        <w:ind w:left="-900" w:right="851" w:firstLine="2034"/>
        <w:jc w:val="center"/>
        <w:rPr>
          <w:sz w:val="28"/>
          <w:szCs w:val="28"/>
        </w:rPr>
      </w:pPr>
      <w:r w:rsidRPr="00E61B32">
        <w:rPr>
          <w:sz w:val="28"/>
          <w:szCs w:val="28"/>
        </w:rPr>
        <w:t>антинаркотическая работа, проводимая в школе</w:t>
      </w:r>
    </w:p>
    <w:p w:rsidR="00EE0B53" w:rsidRPr="00E61B32" w:rsidRDefault="00EE0B53" w:rsidP="00EE0B53">
      <w:pPr>
        <w:spacing w:line="360" w:lineRule="auto"/>
        <w:ind w:left="-900" w:right="851" w:firstLine="2034"/>
        <w:jc w:val="center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Профилактическая работа с родителями: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134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организация «родительских лекториев»;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предупреждение внутрисемейного вовлечения детей в раннюю алкоголизацию;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оказание помощи семье в конфликтных ситуациях (Совет по профилактике безнадзорности и правонарушений).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right="851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Воспитательно-педагогическая работа с детьми: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разработка и внедрение обучающих программ – тренингов активной психологической защиты;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создание в школе воспитательной системы, направленной на пропаганду здорового образа жизни;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методическое сопровождение мероприятий досуга детей и подростков;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разработка и внедрение общешкольных  антинаркотических мероприятий;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создание условий для саморазвития и самореализации личности;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организация внутришкольных и межшкольных тематических семинаров.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right="851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Просветительская работа с педагогическим коллективом: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регулярная информация по данной проблеме на педагогических советах, совещаниях;</w:t>
      </w: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num" w:pos="180"/>
          <w:tab w:val="num" w:pos="1418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участие в конференциях, «круглых столах» по проблемам наркомании.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right="851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Осуществление мероприятий по раннему выявлению детей группы «риска».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right="851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В установленном порядке посещение несовершеннолетних, проведение бесед с ними и их родителями.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right="851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right="851" w:firstLine="2034"/>
        <w:rPr>
          <w:sz w:val="28"/>
          <w:szCs w:val="28"/>
        </w:rPr>
      </w:pPr>
      <w:r w:rsidRPr="00E61B32">
        <w:rPr>
          <w:sz w:val="28"/>
          <w:szCs w:val="28"/>
        </w:rPr>
        <w:t>Запрашивание информации государственных органов и иных учреждений по вопросам, входящим в их компетенцию.</w:t>
      </w:r>
    </w:p>
    <w:p w:rsidR="00EE0B53" w:rsidRPr="00E61B32" w:rsidRDefault="00EE0B53" w:rsidP="00EE0B53">
      <w:pPr>
        <w:tabs>
          <w:tab w:val="num" w:pos="180"/>
        </w:tabs>
        <w:spacing w:line="360" w:lineRule="auto"/>
        <w:ind w:left="-900" w:right="851" w:firstLine="2034"/>
        <w:rPr>
          <w:sz w:val="28"/>
          <w:szCs w:val="28"/>
        </w:rPr>
      </w:pPr>
    </w:p>
    <w:p w:rsidR="00EE0B53" w:rsidRPr="00E61B32" w:rsidRDefault="00EE0B53" w:rsidP="00EE0B53">
      <w:pPr>
        <w:spacing w:line="360" w:lineRule="auto"/>
        <w:ind w:right="851" w:firstLine="2034"/>
        <w:jc w:val="center"/>
        <w:rPr>
          <w:sz w:val="28"/>
          <w:szCs w:val="28"/>
        </w:rPr>
      </w:pPr>
      <w:r w:rsidRPr="00E61B32">
        <w:rPr>
          <w:sz w:val="28"/>
          <w:szCs w:val="28"/>
        </w:rPr>
        <w:t>Структура и содержание программы</w:t>
      </w:r>
    </w:p>
    <w:p w:rsidR="00EE0B53" w:rsidRPr="00E61B32" w:rsidRDefault="00EE0B53" w:rsidP="00EE0B53">
      <w:pPr>
        <w:tabs>
          <w:tab w:val="left" w:pos="0"/>
        </w:tabs>
        <w:spacing w:line="360" w:lineRule="auto"/>
        <w:ind w:left="-900" w:right="851" w:firstLine="2034"/>
        <w:jc w:val="center"/>
        <w:rPr>
          <w:sz w:val="28"/>
          <w:szCs w:val="28"/>
        </w:rPr>
      </w:pPr>
    </w:p>
    <w:p w:rsidR="00EE0B53" w:rsidRPr="00E61B32" w:rsidRDefault="00EE0B53" w:rsidP="00EE0B53">
      <w:pPr>
        <w:tabs>
          <w:tab w:val="left" w:pos="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Социально-правовая программа «Я выбираю жизнь» разработана с целью оказания помощи учащимся, на которых в конце </w:t>
      </w:r>
      <w:r w:rsidRPr="00E61B32">
        <w:rPr>
          <w:sz w:val="28"/>
          <w:szCs w:val="28"/>
          <w:lang w:val="en-US"/>
        </w:rPr>
        <w:t>XX</w:t>
      </w:r>
      <w:proofErr w:type="gramStart"/>
      <w:r w:rsidRPr="00E61B32">
        <w:rPr>
          <w:sz w:val="28"/>
          <w:szCs w:val="28"/>
        </w:rPr>
        <w:t>в</w:t>
      </w:r>
      <w:proofErr w:type="gramEnd"/>
      <w:r w:rsidRPr="00E61B32">
        <w:rPr>
          <w:sz w:val="28"/>
          <w:szCs w:val="28"/>
        </w:rPr>
        <w:t xml:space="preserve">. обрушились неразрешимые проблемы, с которыми  большинство родителей справиться не могут из-за потока вредной информации </w:t>
      </w:r>
      <w:r w:rsidRPr="00E61B32">
        <w:rPr>
          <w:sz w:val="28"/>
          <w:szCs w:val="28"/>
          <w:lang w:val="en-US"/>
        </w:rPr>
        <w:t>TV</w:t>
      </w:r>
      <w:r w:rsidRPr="00E61B32">
        <w:rPr>
          <w:sz w:val="28"/>
          <w:szCs w:val="28"/>
        </w:rPr>
        <w:t xml:space="preserve"> и других источников.</w:t>
      </w:r>
    </w:p>
    <w:p w:rsidR="00EE0B53" w:rsidRPr="00E61B32" w:rsidRDefault="00EE0B53" w:rsidP="00EE0B53">
      <w:pPr>
        <w:tabs>
          <w:tab w:val="left" w:pos="0"/>
        </w:tabs>
        <w:spacing w:line="360" w:lineRule="auto"/>
        <w:ind w:right="851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 xml:space="preserve">        Программа рассчитана на учащихся 5-11 классов. В ней используются все формы и методы профилактической работы, которые направлены на активное участие самих подростков, что поможет им сознательно регулировать свои поступки, учитывать интересы других людей, ориентироваться в современной жизни, что приведет и к профессиональному самоопределению, сформирует здоровый образ жизни.</w:t>
      </w:r>
    </w:p>
    <w:p w:rsidR="00EE0B53" w:rsidRPr="00E61B32" w:rsidRDefault="0017612A" w:rsidP="00EE0B53">
      <w:pPr>
        <w:tabs>
          <w:tab w:val="left" w:pos="0"/>
        </w:tabs>
        <w:spacing w:line="360" w:lineRule="auto"/>
        <w:ind w:right="851" w:firstLine="2034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2013</w:t>
      </w:r>
      <w:r w:rsidR="00EE0B53" w:rsidRPr="00E61B32">
        <w:rPr>
          <w:sz w:val="28"/>
          <w:szCs w:val="28"/>
        </w:rPr>
        <w:t xml:space="preserve"> – 2016 годы</w:t>
      </w:r>
    </w:p>
    <w:p w:rsidR="00EE0B53" w:rsidRPr="00E61B32" w:rsidRDefault="00EE0B53" w:rsidP="00EE0B53">
      <w:pPr>
        <w:tabs>
          <w:tab w:val="left" w:pos="0"/>
        </w:tabs>
        <w:spacing w:line="360" w:lineRule="auto"/>
        <w:ind w:right="851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tabs>
          <w:tab w:val="left" w:pos="0"/>
        </w:tabs>
        <w:ind w:firstLine="284"/>
        <w:jc w:val="center"/>
        <w:rPr>
          <w:b/>
          <w:sz w:val="28"/>
          <w:szCs w:val="28"/>
        </w:rPr>
      </w:pPr>
      <w:r w:rsidRPr="00E61B32">
        <w:rPr>
          <w:sz w:val="28"/>
          <w:szCs w:val="28"/>
        </w:rPr>
        <w:br w:type="page"/>
      </w:r>
      <w:r w:rsidRPr="00E61B32">
        <w:rPr>
          <w:b/>
          <w:sz w:val="28"/>
          <w:szCs w:val="28"/>
        </w:rPr>
        <w:lastRenderedPageBreak/>
        <w:t>Мероприятия программы:</w:t>
      </w:r>
    </w:p>
    <w:p w:rsidR="00EE0B53" w:rsidRPr="00E61B32" w:rsidRDefault="00EE0B53" w:rsidP="00EE0B53">
      <w:pPr>
        <w:pStyle w:val="4"/>
        <w:ind w:firstLine="284"/>
        <w:jc w:val="center"/>
      </w:pPr>
      <w:r w:rsidRPr="00E61B32">
        <w:t>Профилактика наркомании и других зависимостей</w:t>
      </w:r>
    </w:p>
    <w:tbl>
      <w:tblPr>
        <w:tblpPr w:leftFromText="180" w:rightFromText="180" w:vertAnchor="text" w:horzAnchor="margin" w:tblpXSpec="center" w:tblpY="384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4884"/>
        <w:gridCol w:w="1701"/>
        <w:gridCol w:w="2190"/>
      </w:tblGrid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ind w:firstLine="2034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№№</w:t>
            </w: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сроки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Ответственные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EE0B53" w:rsidRPr="00E61B32" w:rsidRDefault="00EE0B53" w:rsidP="00EE0B53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Постановка на ВШУ зависимых учащихся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Начальник ОДН РОВД, Совет по профилактике.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Индивидуальная работа с зависимыми учащимися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Психолог, педагог-организатор.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Работа по программе проведения тематических классных часов «Гражданин» (блок «Здоровье»)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</w:t>
            </w:r>
            <w:proofErr w:type="gramStart"/>
            <w:r w:rsidRPr="00E61B32">
              <w:rPr>
                <w:sz w:val="28"/>
                <w:szCs w:val="28"/>
              </w:rPr>
              <w:t>.</w:t>
            </w:r>
            <w:proofErr w:type="gramEnd"/>
            <w:r w:rsidRPr="00E61B32">
              <w:rPr>
                <w:sz w:val="28"/>
                <w:szCs w:val="28"/>
              </w:rPr>
              <w:t xml:space="preserve"> </w:t>
            </w:r>
            <w:proofErr w:type="gramStart"/>
            <w:r w:rsidRPr="00E61B32">
              <w:rPr>
                <w:sz w:val="28"/>
                <w:szCs w:val="28"/>
              </w:rPr>
              <w:t>р</w:t>
            </w:r>
            <w:proofErr w:type="gramEnd"/>
            <w:r w:rsidRPr="00E61B32">
              <w:rPr>
                <w:sz w:val="28"/>
                <w:szCs w:val="28"/>
              </w:rPr>
              <w:t>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Участие в антинаркотических акциях «Родительский урок», «Спорт против наркотиков», «Думай до, а не после…», «Закон и ответственность»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 по графику РУО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Психолог, инспектор РОВД, зам</w:t>
            </w:r>
            <w:proofErr w:type="gramStart"/>
            <w:r w:rsidRPr="00E61B32">
              <w:rPr>
                <w:sz w:val="28"/>
                <w:szCs w:val="28"/>
              </w:rPr>
              <w:t>.п</w:t>
            </w:r>
            <w:proofErr w:type="gramEnd"/>
            <w:r w:rsidRPr="00E61B32">
              <w:rPr>
                <w:sz w:val="28"/>
                <w:szCs w:val="28"/>
              </w:rPr>
              <w:t>о ВР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Профилактические беседы </w:t>
            </w:r>
            <w:proofErr w:type="gramStart"/>
            <w:r w:rsidRPr="00E61B32">
              <w:rPr>
                <w:sz w:val="28"/>
                <w:szCs w:val="28"/>
              </w:rPr>
              <w:t>о</w:t>
            </w:r>
            <w:proofErr w:type="gramEnd"/>
            <w:r w:rsidRPr="00E61B32">
              <w:rPr>
                <w:sz w:val="28"/>
                <w:szCs w:val="28"/>
              </w:rPr>
              <w:t xml:space="preserve"> всех видах зависимостей с учащимися и родителями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Во время проведения акций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УУ полиции (по согласованию)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конкурса плакатов «Наше здоровье в наших руках!».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Классные руководители, старшая вожатая.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Просмотр видеофильмов: «Уголовная ответственность несовершеннолетних»; «Наркоманы о вреде наркотиков»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Инспектор РОВД,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родительских собраний обо всех видах зависимостей и их пагубном влиянии на здоровье подростков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Сентябрь-октябрь, ежегодно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УУ полиции (по согласованию)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proofErr w:type="gramStart"/>
            <w:r w:rsidRPr="00E61B32">
              <w:rPr>
                <w:sz w:val="28"/>
                <w:szCs w:val="28"/>
              </w:rPr>
              <w:t>Выставка книг о вреде</w:t>
            </w:r>
            <w:proofErr w:type="gramEnd"/>
            <w:r w:rsidRPr="00E61B32">
              <w:rPr>
                <w:sz w:val="28"/>
                <w:szCs w:val="28"/>
              </w:rPr>
              <w:t xml:space="preserve"> наркотиков и психотропных веществ, книги о ЗОЖ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декабрь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Школьный библиотекарь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Приглашение зависимых учащихся в спортивные и творческие объединения и культурные мероприятия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</w:t>
            </w:r>
            <w:proofErr w:type="gramStart"/>
            <w:r w:rsidRPr="00E61B32">
              <w:rPr>
                <w:sz w:val="28"/>
                <w:szCs w:val="28"/>
              </w:rPr>
              <w:t>.в</w:t>
            </w:r>
            <w:proofErr w:type="gramEnd"/>
            <w:r w:rsidRPr="00E61B32">
              <w:rPr>
                <w:sz w:val="28"/>
                <w:szCs w:val="28"/>
              </w:rPr>
              <w:t>оспитатель, педагог-оранизатор, уч.физ-ры, педагоги дополнительного образования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778" w:type="dxa"/>
          </w:tcPr>
          <w:p w:rsidR="00EE0B53" w:rsidRPr="00E61B32" w:rsidRDefault="00EE0B53" w:rsidP="00EE0B5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Активизация работы волонтерского отряда «РОДО», привлечение обучающихся для работы в отряде.</w:t>
            </w:r>
          </w:p>
        </w:tc>
        <w:tc>
          <w:tcPr>
            <w:tcW w:w="1701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0" w:type="dxa"/>
          </w:tcPr>
          <w:p w:rsidR="00EE0B53" w:rsidRPr="00E61B32" w:rsidRDefault="00EE0B53" w:rsidP="00EE0B53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Психолог </w:t>
            </w:r>
          </w:p>
        </w:tc>
      </w:tr>
    </w:tbl>
    <w:p w:rsidR="00EE0B53" w:rsidRPr="00E61B32" w:rsidRDefault="00EE0B53" w:rsidP="00EE0B53">
      <w:pPr>
        <w:spacing w:line="360" w:lineRule="auto"/>
        <w:ind w:firstLine="2034"/>
        <w:rPr>
          <w:i/>
          <w:sz w:val="28"/>
          <w:szCs w:val="28"/>
        </w:rPr>
      </w:pPr>
    </w:p>
    <w:p w:rsidR="00EE0B53" w:rsidRPr="00E61B32" w:rsidRDefault="00EE0B53" w:rsidP="00EE0B53">
      <w:pPr>
        <w:pStyle w:val="4"/>
        <w:spacing w:line="360" w:lineRule="auto"/>
        <w:ind w:firstLine="2034"/>
        <w:rPr>
          <w:b w:val="0"/>
        </w:rPr>
      </w:pPr>
    </w:p>
    <w:p w:rsidR="00EE0B53" w:rsidRPr="00E61B32" w:rsidRDefault="00EE0B53" w:rsidP="00EE0B53">
      <w:pPr>
        <w:pStyle w:val="4"/>
        <w:spacing w:line="360" w:lineRule="auto"/>
        <w:jc w:val="center"/>
        <w:rPr>
          <w:b w:val="0"/>
        </w:rPr>
      </w:pPr>
      <w:r w:rsidRPr="00E61B32">
        <w:rPr>
          <w:b w:val="0"/>
        </w:rPr>
        <w:t>Профилактика табакокурения</w:t>
      </w:r>
    </w:p>
    <w:p w:rsidR="00EE0B53" w:rsidRPr="00E61B32" w:rsidRDefault="00EE0B53" w:rsidP="00EE0B53">
      <w:pPr>
        <w:spacing w:line="360" w:lineRule="auto"/>
        <w:ind w:firstLine="2034"/>
        <w:rPr>
          <w:sz w:val="28"/>
          <w:szCs w:val="28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58"/>
        <w:gridCol w:w="2126"/>
        <w:gridCol w:w="2126"/>
      </w:tblGrid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firstLine="2034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№№</w:t>
            </w: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Анкетирование учащихся – «Почему курят дети»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Выступление на родительских собраниях о невозможности курения учащихся и родителей в образовательных учреждениях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бесед, семинаров – «День  отказа от курения»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середина </w:t>
            </w:r>
            <w:r w:rsidRPr="00E61B32">
              <w:rPr>
                <w:sz w:val="28"/>
                <w:szCs w:val="28"/>
              </w:rPr>
              <w:t xml:space="preserve">ноября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Беседы с учащимися о вреде табакокурения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фельдшер МЛБ.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E61B32">
              <w:rPr>
                <w:sz w:val="28"/>
                <w:szCs w:val="28"/>
              </w:rPr>
              <w:t>выставки книг о вреде</w:t>
            </w:r>
            <w:proofErr w:type="gramEnd"/>
            <w:r w:rsidRPr="00E61B32">
              <w:rPr>
                <w:sz w:val="28"/>
                <w:szCs w:val="28"/>
              </w:rPr>
              <w:t xml:space="preserve"> курения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Февраль каждого года.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Библиотекарь школы, Кл</w:t>
            </w:r>
            <w:proofErr w:type="gramStart"/>
            <w:r w:rsidRPr="00E61B32">
              <w:rPr>
                <w:sz w:val="28"/>
                <w:szCs w:val="28"/>
              </w:rPr>
              <w:t>.в</w:t>
            </w:r>
            <w:proofErr w:type="gramEnd"/>
            <w:r w:rsidRPr="00E61B32">
              <w:rPr>
                <w:sz w:val="28"/>
                <w:szCs w:val="28"/>
              </w:rPr>
              <w:t>оспитатели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выставки рисунков на тему – «Курить – здоровью вредить!»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Вовлечение курящих учащихся в спортивные и творческие объединения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</w:t>
            </w:r>
            <w:proofErr w:type="gramStart"/>
            <w:r w:rsidRPr="00E61B32">
              <w:rPr>
                <w:sz w:val="28"/>
                <w:szCs w:val="28"/>
              </w:rPr>
              <w:t>.р</w:t>
            </w:r>
            <w:proofErr w:type="gramEnd"/>
            <w:r w:rsidRPr="00E61B32">
              <w:rPr>
                <w:sz w:val="28"/>
                <w:szCs w:val="28"/>
              </w:rPr>
              <w:t>уководители,  зам.директора по ВР, уч. физ-ры, педагоги дополнительного образования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EE0B53">
            <w:pPr>
              <w:numPr>
                <w:ilvl w:val="0"/>
                <w:numId w:val="3"/>
              </w:num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индивидуальных бесед с курильщиками о здоровом образе жизни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E0B53" w:rsidRPr="00E61B32" w:rsidRDefault="00EE0B53" w:rsidP="00130127">
            <w:pPr>
              <w:ind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</w:tbl>
    <w:p w:rsidR="00EE0B53" w:rsidRPr="00E61B32" w:rsidRDefault="00EE0B53" w:rsidP="00EE0B53">
      <w:pPr>
        <w:pStyle w:val="4"/>
        <w:spacing w:line="360" w:lineRule="auto"/>
        <w:rPr>
          <w:b w:val="0"/>
        </w:rPr>
      </w:pPr>
      <w:r>
        <w:rPr>
          <w:b w:val="0"/>
          <w:bCs w:val="0"/>
        </w:rPr>
        <w:lastRenderedPageBreak/>
        <w:t xml:space="preserve">                                                      </w:t>
      </w:r>
      <w:r w:rsidRPr="00E61B32">
        <w:rPr>
          <w:b w:val="0"/>
        </w:rPr>
        <w:t>Право и ответственность</w:t>
      </w:r>
    </w:p>
    <w:p w:rsidR="00EE0B53" w:rsidRPr="00E61B32" w:rsidRDefault="00EE0B53" w:rsidP="00EE0B53">
      <w:pPr>
        <w:spacing w:line="360" w:lineRule="auto"/>
        <w:ind w:firstLine="2034"/>
        <w:jc w:val="center"/>
        <w:rPr>
          <w:sz w:val="28"/>
          <w:szCs w:val="28"/>
        </w:rPr>
      </w:pPr>
    </w:p>
    <w:tbl>
      <w:tblPr>
        <w:tblW w:w="10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056"/>
        <w:gridCol w:w="2200"/>
        <w:gridCol w:w="2356"/>
      </w:tblGrid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№№</w:t>
            </w:r>
          </w:p>
        </w:tc>
        <w:tc>
          <w:tcPr>
            <w:tcW w:w="5056" w:type="dxa"/>
          </w:tcPr>
          <w:p w:rsidR="00EE0B53" w:rsidRPr="00E61B32" w:rsidRDefault="00EE0B53" w:rsidP="00130127">
            <w:pPr>
              <w:spacing w:line="360" w:lineRule="auto"/>
              <w:ind w:right="-43" w:firstLine="111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Сроки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ответственные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ind w:right="-43"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Беседы инспектора ОДН ОВД о правовой ответственности несовершеннолетних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Ноябрь каждого года.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Инспектор ОДН ОВД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ind w:right="-43"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Ознакомление учащихся с Конвенцией о правах ребенка и Декларацией о правах человека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ind w:right="-43"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Знакомство родителей и учащихся со статьями РФ об ответственности родителей за воспитание своих детей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Октябрь каждого года.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Инспектор ОДН ОВД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ind w:right="-43"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Участие в правовых конкурсах различного уровня.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В течение года по графику 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зам. по ВР, учитель истории.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ind w:right="-43" w:firstLine="111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Проведение классных часов по программе «Гражданин» (блок «Право»)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2 четверть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</w:t>
            </w:r>
            <w:proofErr w:type="gramStart"/>
            <w:r w:rsidRPr="00E61B32">
              <w:rPr>
                <w:sz w:val="28"/>
                <w:szCs w:val="28"/>
              </w:rPr>
              <w:t>.</w:t>
            </w:r>
            <w:proofErr w:type="gramEnd"/>
            <w:r w:rsidRPr="00E61B32">
              <w:rPr>
                <w:sz w:val="28"/>
                <w:szCs w:val="28"/>
              </w:rPr>
              <w:t xml:space="preserve"> </w:t>
            </w:r>
            <w:proofErr w:type="gramStart"/>
            <w:r w:rsidRPr="00E61B32">
              <w:rPr>
                <w:sz w:val="28"/>
                <w:szCs w:val="28"/>
              </w:rPr>
              <w:t>р</w:t>
            </w:r>
            <w:proofErr w:type="gramEnd"/>
            <w:r w:rsidRPr="00E61B32">
              <w:rPr>
                <w:sz w:val="28"/>
                <w:szCs w:val="28"/>
              </w:rPr>
              <w:t>уководители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E0B53" w:rsidRPr="00E61B32" w:rsidRDefault="00EE0B53" w:rsidP="00130127">
            <w:pPr>
              <w:spacing w:line="360" w:lineRule="auto"/>
              <w:ind w:right="-43" w:firstLine="2034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EE0B53" w:rsidRPr="00E61B32" w:rsidRDefault="00EE0B53" w:rsidP="00130127">
            <w:pPr>
              <w:spacing w:line="360" w:lineRule="auto"/>
              <w:ind w:right="-43" w:firstLine="252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Индивидуальные консультирования с учащимися и родителями</w:t>
            </w:r>
          </w:p>
        </w:tc>
        <w:tc>
          <w:tcPr>
            <w:tcW w:w="2200" w:type="dxa"/>
          </w:tcPr>
          <w:p w:rsidR="00EE0B53" w:rsidRPr="00E61B32" w:rsidRDefault="00EE0B53" w:rsidP="00130127">
            <w:pPr>
              <w:ind w:right="-43" w:firstLine="175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6" w:type="dxa"/>
          </w:tcPr>
          <w:p w:rsidR="00EE0B53" w:rsidRPr="00E61B32" w:rsidRDefault="00EE0B53" w:rsidP="00130127">
            <w:pPr>
              <w:ind w:right="-43" w:firstLine="33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</w:t>
            </w:r>
          </w:p>
        </w:tc>
      </w:tr>
    </w:tbl>
    <w:tbl>
      <w:tblPr>
        <w:tblpPr w:leftFromText="180" w:rightFromText="180" w:vertAnchor="text" w:horzAnchor="margin" w:tblpXSpec="center" w:tblpY="-126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38"/>
        <w:gridCol w:w="1700"/>
        <w:gridCol w:w="1984"/>
      </w:tblGrid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5638" w:type="dxa"/>
          </w:tcPr>
          <w:p w:rsidR="00EE0B53" w:rsidRPr="00E61B32" w:rsidRDefault="00EE0B53" w:rsidP="00EE0B53">
            <w:pPr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jc w:val="center"/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Ответственные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Анкетирование учащихся о проведении летних каникул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Классные руководители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Приглашение в творческие и спортивно-оздоровительные объединения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Участие трудных учащихся в спортивно-культурных мероприятиях района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Каникулы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Информирование родителей о работе спортивных секций и творческих объединений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руководители, зам</w:t>
            </w:r>
            <w:proofErr w:type="gramStart"/>
            <w:r w:rsidRPr="00E61B32">
              <w:rPr>
                <w:sz w:val="28"/>
                <w:szCs w:val="28"/>
              </w:rPr>
              <w:t>.д</w:t>
            </w:r>
            <w:proofErr w:type="gramEnd"/>
            <w:r w:rsidRPr="00E61B32">
              <w:rPr>
                <w:sz w:val="28"/>
                <w:szCs w:val="28"/>
              </w:rPr>
              <w:t>иректора по ВР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Организация бесед с родителями о здоровом образе жизни семьи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Приглашение родителей к участию в конкурсах вместе с детьми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руководители.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Помощь родителям в устройстве детей в детские лагеря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руководители, зам</w:t>
            </w:r>
            <w:proofErr w:type="gramStart"/>
            <w:r w:rsidRPr="00E61B32">
              <w:rPr>
                <w:sz w:val="28"/>
                <w:szCs w:val="28"/>
              </w:rPr>
              <w:t>.д</w:t>
            </w:r>
            <w:proofErr w:type="gramEnd"/>
            <w:r w:rsidRPr="00E61B32">
              <w:rPr>
                <w:sz w:val="28"/>
                <w:szCs w:val="28"/>
              </w:rPr>
              <w:t>иректора по ВР</w:t>
            </w:r>
          </w:p>
        </w:tc>
      </w:tr>
      <w:tr w:rsidR="00EE0B53" w:rsidRPr="00E61B32" w:rsidTr="00EE0B5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E0B53" w:rsidRPr="00E61B32" w:rsidRDefault="00EE0B53" w:rsidP="00EE0B53">
            <w:pPr>
              <w:spacing w:line="360" w:lineRule="auto"/>
              <w:ind w:firstLine="2034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Помощь в устройстве учащихся на индивидуально-трудовую деятельность в летние каникулы</w:t>
            </w:r>
          </w:p>
        </w:tc>
        <w:tc>
          <w:tcPr>
            <w:tcW w:w="1700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EE0B53" w:rsidRPr="00E61B32" w:rsidRDefault="00EE0B53" w:rsidP="00EE0B53">
            <w:pPr>
              <w:rPr>
                <w:sz w:val="28"/>
                <w:szCs w:val="28"/>
              </w:rPr>
            </w:pPr>
            <w:r w:rsidRPr="00E61B32">
              <w:rPr>
                <w:sz w:val="28"/>
                <w:szCs w:val="28"/>
              </w:rPr>
              <w:t>Педагог-организатор, классные руководители, зам</w:t>
            </w:r>
            <w:proofErr w:type="gramStart"/>
            <w:r w:rsidRPr="00E61B32">
              <w:rPr>
                <w:sz w:val="28"/>
                <w:szCs w:val="28"/>
              </w:rPr>
              <w:t>.д</w:t>
            </w:r>
            <w:proofErr w:type="gramEnd"/>
            <w:r w:rsidRPr="00E61B32">
              <w:rPr>
                <w:sz w:val="28"/>
                <w:szCs w:val="28"/>
              </w:rPr>
              <w:t>иректора по ВР</w:t>
            </w:r>
          </w:p>
        </w:tc>
      </w:tr>
    </w:tbl>
    <w:p w:rsidR="00EE0B53" w:rsidRPr="00E61B32" w:rsidRDefault="00EE0B53" w:rsidP="00EE0B53">
      <w:pPr>
        <w:spacing w:line="360" w:lineRule="auto"/>
        <w:ind w:right="-43" w:firstLine="2034"/>
        <w:rPr>
          <w:sz w:val="28"/>
          <w:szCs w:val="28"/>
        </w:rPr>
      </w:pPr>
    </w:p>
    <w:p w:rsidR="00EE0B53" w:rsidRPr="00E61B32" w:rsidRDefault="00EE0B53" w:rsidP="00EE0B53">
      <w:pPr>
        <w:spacing w:line="360" w:lineRule="auto"/>
        <w:ind w:right="-43" w:firstLine="2034"/>
        <w:rPr>
          <w:sz w:val="28"/>
          <w:szCs w:val="28"/>
        </w:rPr>
      </w:pPr>
    </w:p>
    <w:p w:rsidR="00EE0B53" w:rsidRPr="00E61B32" w:rsidRDefault="00EE0B53" w:rsidP="00EE0B53">
      <w:pPr>
        <w:pStyle w:val="6"/>
        <w:spacing w:line="360" w:lineRule="auto"/>
        <w:ind w:firstLine="2034"/>
        <w:jc w:val="center"/>
        <w:rPr>
          <w:b w:val="0"/>
          <w:sz w:val="28"/>
          <w:szCs w:val="28"/>
        </w:rPr>
      </w:pPr>
      <w:r w:rsidRPr="00E61B32">
        <w:rPr>
          <w:b w:val="0"/>
          <w:sz w:val="28"/>
          <w:szCs w:val="28"/>
        </w:rPr>
        <w:t>ЗОЖ – здоровый образ жизни</w:t>
      </w:r>
    </w:p>
    <w:p w:rsidR="00EE0B53" w:rsidRPr="00E61B32" w:rsidRDefault="00EE0B53" w:rsidP="00EE0B53">
      <w:pPr>
        <w:spacing w:line="360" w:lineRule="auto"/>
        <w:ind w:firstLine="2034"/>
        <w:rPr>
          <w:sz w:val="28"/>
          <w:szCs w:val="28"/>
        </w:rPr>
      </w:pPr>
    </w:p>
    <w:p w:rsidR="00EE0B53" w:rsidRPr="00E61B32" w:rsidRDefault="00EE0B53" w:rsidP="00EE0B53">
      <w:pPr>
        <w:pStyle w:val="8"/>
        <w:spacing w:line="360" w:lineRule="auto"/>
        <w:ind w:firstLine="2034"/>
        <w:rPr>
          <w:i w:val="0"/>
          <w:sz w:val="28"/>
          <w:szCs w:val="28"/>
        </w:rPr>
      </w:pPr>
    </w:p>
    <w:p w:rsidR="00EE0B53" w:rsidRPr="00E61B32" w:rsidRDefault="00EE0B53" w:rsidP="00EE0B53">
      <w:pPr>
        <w:pStyle w:val="8"/>
        <w:spacing w:line="360" w:lineRule="auto"/>
        <w:ind w:firstLine="2034"/>
        <w:rPr>
          <w:i w:val="0"/>
          <w:sz w:val="28"/>
          <w:szCs w:val="28"/>
        </w:rPr>
      </w:pPr>
      <w:r w:rsidRPr="00E61B32">
        <w:rPr>
          <w:i w:val="0"/>
          <w:sz w:val="28"/>
          <w:szCs w:val="28"/>
        </w:rPr>
        <w:lastRenderedPageBreak/>
        <w:t>ОЖИДАЕМЫЕ РЕЗУЛЬТАТЫ</w:t>
      </w:r>
    </w:p>
    <w:p w:rsidR="00EE0B53" w:rsidRPr="00E61B32" w:rsidRDefault="00EE0B53" w:rsidP="00EE0B53">
      <w:pPr>
        <w:pStyle w:val="a3"/>
        <w:tabs>
          <w:tab w:val="left" w:pos="180"/>
        </w:tabs>
        <w:spacing w:line="360" w:lineRule="auto"/>
        <w:ind w:firstLine="2034"/>
        <w:jc w:val="both"/>
        <w:rPr>
          <w:szCs w:val="28"/>
        </w:rPr>
      </w:pPr>
      <w:r w:rsidRPr="00E61B32">
        <w:rPr>
          <w:szCs w:val="28"/>
        </w:rPr>
        <w:t>В результате совместной работы всего школьного коллектива с учащимися и их родителями по социально-правовой программе «Я выбираю жизнь» ожидается положительные результаты по следующим направлениям.</w:t>
      </w:r>
    </w:p>
    <w:p w:rsidR="00EE0B53" w:rsidRPr="00E61B32" w:rsidRDefault="00EE0B53" w:rsidP="00EE0B53">
      <w:pPr>
        <w:tabs>
          <w:tab w:val="left" w:pos="180"/>
        </w:tabs>
        <w:spacing w:line="360" w:lineRule="auto"/>
        <w:ind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left" w:pos="180"/>
        </w:tabs>
        <w:spacing w:line="360" w:lineRule="auto"/>
        <w:ind w:left="0" w:firstLine="2034"/>
        <w:rPr>
          <w:sz w:val="28"/>
          <w:szCs w:val="28"/>
        </w:rPr>
      </w:pPr>
      <w:r w:rsidRPr="00E61B32">
        <w:rPr>
          <w:sz w:val="28"/>
          <w:szCs w:val="28"/>
        </w:rPr>
        <w:t>Наркотические и другие зависимости: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формирование знаний детей и родителей о последствиях нарк</w:t>
      </w:r>
      <w:proofErr w:type="gramStart"/>
      <w:r w:rsidRPr="00E61B32">
        <w:rPr>
          <w:sz w:val="28"/>
          <w:szCs w:val="28"/>
        </w:rPr>
        <w:t>о-</w:t>
      </w:r>
      <w:proofErr w:type="gramEnd"/>
      <w:r w:rsidRPr="00E61B32">
        <w:rPr>
          <w:sz w:val="28"/>
          <w:szCs w:val="28"/>
        </w:rPr>
        <w:t xml:space="preserve"> и других зависимостей: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обучение навыкам отказа от нарк</w:t>
      </w:r>
      <w:proofErr w:type="gramStart"/>
      <w:r w:rsidRPr="00E61B32">
        <w:rPr>
          <w:sz w:val="28"/>
          <w:szCs w:val="28"/>
        </w:rPr>
        <w:t>о-</w:t>
      </w:r>
      <w:proofErr w:type="gramEnd"/>
      <w:r w:rsidRPr="00E61B32">
        <w:rPr>
          <w:sz w:val="28"/>
          <w:szCs w:val="28"/>
        </w:rPr>
        <w:t xml:space="preserve"> и других токсических веществ.</w:t>
      </w:r>
    </w:p>
    <w:p w:rsidR="00EE0B53" w:rsidRPr="00E61B32" w:rsidRDefault="00EE0B53" w:rsidP="00EE0B53">
      <w:pPr>
        <w:tabs>
          <w:tab w:val="left" w:pos="180"/>
        </w:tabs>
        <w:spacing w:line="360" w:lineRule="auto"/>
        <w:ind w:left="-720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left" w:pos="180"/>
        </w:tabs>
        <w:spacing w:line="360" w:lineRule="auto"/>
        <w:ind w:left="-720" w:firstLine="2034"/>
        <w:rPr>
          <w:sz w:val="28"/>
          <w:szCs w:val="28"/>
        </w:rPr>
      </w:pPr>
      <w:r w:rsidRPr="00E61B32">
        <w:rPr>
          <w:sz w:val="28"/>
          <w:szCs w:val="28"/>
        </w:rPr>
        <w:t>Табакокурение: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142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проведение образовательно-профилактической работы по отказу от курения;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снижение количества учащихся от табакозависимости;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помощь учащимся в правильной организации своего свободного времени.</w:t>
      </w:r>
    </w:p>
    <w:p w:rsidR="00EE0B53" w:rsidRPr="00E61B32" w:rsidRDefault="00EE0B53" w:rsidP="00EE0B53">
      <w:pPr>
        <w:tabs>
          <w:tab w:val="left" w:pos="180"/>
        </w:tabs>
        <w:spacing w:line="360" w:lineRule="auto"/>
        <w:ind w:left="-720"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left" w:pos="180"/>
        </w:tabs>
        <w:spacing w:line="360" w:lineRule="auto"/>
        <w:ind w:left="-720" w:firstLine="2034"/>
        <w:rPr>
          <w:sz w:val="28"/>
          <w:szCs w:val="28"/>
        </w:rPr>
      </w:pPr>
      <w:r w:rsidRPr="00E61B32">
        <w:rPr>
          <w:sz w:val="28"/>
          <w:szCs w:val="28"/>
        </w:rPr>
        <w:t>Право и ответственность: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формирование правовых знаний учащихся и их родителей;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повышение ответственности родителей за воспитание своих детей;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формирование активной гражданской позиции.</w:t>
      </w:r>
    </w:p>
    <w:p w:rsidR="00EE0B53" w:rsidRPr="00E61B32" w:rsidRDefault="00EE0B53" w:rsidP="00EE0B53">
      <w:pPr>
        <w:tabs>
          <w:tab w:val="left" w:pos="180"/>
        </w:tabs>
        <w:spacing w:line="360" w:lineRule="auto"/>
        <w:ind w:left="-720" w:firstLine="2034"/>
        <w:rPr>
          <w:sz w:val="28"/>
          <w:szCs w:val="28"/>
        </w:rPr>
      </w:pPr>
    </w:p>
    <w:p w:rsidR="00EE0B53" w:rsidRPr="00E61B32" w:rsidRDefault="00EE0B53" w:rsidP="00EE0B53">
      <w:p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4"/>
        </w:numPr>
        <w:tabs>
          <w:tab w:val="clear" w:pos="360"/>
          <w:tab w:val="left" w:pos="180"/>
        </w:tabs>
        <w:spacing w:line="360" w:lineRule="auto"/>
        <w:ind w:left="-720" w:firstLine="2034"/>
        <w:rPr>
          <w:sz w:val="28"/>
          <w:szCs w:val="28"/>
        </w:rPr>
      </w:pPr>
      <w:r w:rsidRPr="00E61B32">
        <w:rPr>
          <w:sz w:val="28"/>
          <w:szCs w:val="28"/>
        </w:rPr>
        <w:t>Здоровый образ жизни: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профилактика физических и эмоциональных отклонений в здоровье учащихся;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-72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t>формирование у родителей и детей представления о ЗОЖ;</w:t>
      </w:r>
    </w:p>
    <w:p w:rsidR="00EE0B53" w:rsidRPr="00E61B32" w:rsidRDefault="00EE0B53" w:rsidP="00EE0B53">
      <w:pPr>
        <w:numPr>
          <w:ilvl w:val="0"/>
          <w:numId w:val="2"/>
        </w:numPr>
        <w:tabs>
          <w:tab w:val="left" w:pos="180"/>
        </w:tabs>
        <w:spacing w:line="360" w:lineRule="auto"/>
        <w:ind w:left="0" w:firstLine="2034"/>
        <w:jc w:val="both"/>
        <w:rPr>
          <w:sz w:val="28"/>
          <w:szCs w:val="28"/>
        </w:rPr>
      </w:pPr>
      <w:r w:rsidRPr="00E61B32">
        <w:rPr>
          <w:sz w:val="28"/>
          <w:szCs w:val="28"/>
        </w:rPr>
        <w:lastRenderedPageBreak/>
        <w:t>развитие творческого потенциала учащихся, которые помогут создать защиту от потока вредной информации и других источников, уберегут детей от употребления табако-нарко и других веществ, убивающих молодой организм, снизят правонарушения и социально адаптироваться в современной жизни.</w:t>
      </w:r>
    </w:p>
    <w:p w:rsidR="00EE0B53" w:rsidRPr="00E61B32" w:rsidRDefault="00EE0B53" w:rsidP="00EE0B53">
      <w:pPr>
        <w:tabs>
          <w:tab w:val="left" w:pos="180"/>
        </w:tabs>
        <w:spacing w:line="360" w:lineRule="auto"/>
        <w:ind w:firstLine="2034"/>
        <w:rPr>
          <w:sz w:val="28"/>
          <w:szCs w:val="28"/>
        </w:rPr>
      </w:pPr>
    </w:p>
    <w:p w:rsidR="00EE0B53" w:rsidRPr="00E61B32" w:rsidRDefault="00EE0B53" w:rsidP="00EE0B53">
      <w:pPr>
        <w:pStyle w:val="a5"/>
        <w:spacing w:line="360" w:lineRule="auto"/>
        <w:ind w:firstLine="2034"/>
        <w:rPr>
          <w:b w:val="0"/>
          <w:sz w:val="28"/>
          <w:szCs w:val="28"/>
        </w:rPr>
      </w:pPr>
      <w:r w:rsidRPr="00E61B32">
        <w:rPr>
          <w:b w:val="0"/>
          <w:sz w:val="28"/>
          <w:szCs w:val="28"/>
        </w:rPr>
        <w:t>ЛИТЕРАТУРА</w:t>
      </w:r>
    </w:p>
    <w:p w:rsidR="00EE0B53" w:rsidRPr="00E61B32" w:rsidRDefault="00EE0B53" w:rsidP="00EE0B53">
      <w:pPr>
        <w:spacing w:line="360" w:lineRule="auto"/>
        <w:ind w:firstLine="2034"/>
        <w:rPr>
          <w:sz w:val="28"/>
          <w:szCs w:val="28"/>
        </w:rPr>
      </w:pP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Федеральная целевая программа «Профилактика безнадзорности и правонарушений»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Л.В.Колесов «Антинаркотическое воспитание»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В.Д.Казьмин «Курение, мы и наше потомство»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Б.М.Гузиков, А.А.Мейроян «Что губит нас»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В.Джонсон «Как заставить наркомана  и алкоголика лечиться»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Л.Богданович «Белый ужас»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М.И.Буянов «Размышления о наркомании»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П.С.Гуревич «Человек»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«Правовые знания – школьнику», Знание «Народный университет»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«Правовые знания – учителям», Знание «Народный университет»</w:t>
      </w:r>
    </w:p>
    <w:p w:rsidR="00EE0B53" w:rsidRPr="00E61B32" w:rsidRDefault="00EE0B53" w:rsidP="00EE0B53">
      <w:pPr>
        <w:numPr>
          <w:ilvl w:val="0"/>
          <w:numId w:val="6"/>
        </w:numPr>
        <w:spacing w:line="360" w:lineRule="auto"/>
        <w:ind w:firstLine="2034"/>
        <w:rPr>
          <w:sz w:val="28"/>
          <w:szCs w:val="28"/>
        </w:rPr>
      </w:pPr>
      <w:r w:rsidRPr="00E61B32">
        <w:rPr>
          <w:sz w:val="28"/>
          <w:szCs w:val="28"/>
        </w:rPr>
        <w:t>А.Ф.Никитин, Н.Г.Суворова «Школьникам о праве»</w:t>
      </w:r>
    </w:p>
    <w:p w:rsidR="00EE0B53" w:rsidRPr="00927136" w:rsidRDefault="00EE0B53" w:rsidP="00EE0B53"/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EE0B53" w:rsidRDefault="00EE0B53" w:rsidP="00EE0B53">
      <w:pPr>
        <w:ind w:left="360" w:hanging="180"/>
        <w:jc w:val="center"/>
        <w:rPr>
          <w:sz w:val="20"/>
          <w:szCs w:val="20"/>
        </w:rPr>
      </w:pPr>
    </w:p>
    <w:p w:rsidR="00935F9B" w:rsidRDefault="00935F9B"/>
    <w:sectPr w:rsidR="00935F9B" w:rsidSect="0093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49E"/>
    <w:multiLevelType w:val="hybridMultilevel"/>
    <w:tmpl w:val="5746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72F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B10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B8A1F32"/>
    <w:multiLevelType w:val="hybridMultilevel"/>
    <w:tmpl w:val="38883824"/>
    <w:lvl w:ilvl="0" w:tplc="04190001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D5ADE"/>
    <w:multiLevelType w:val="hybridMultilevel"/>
    <w:tmpl w:val="6270F7AC"/>
    <w:lvl w:ilvl="0" w:tplc="0419000F">
      <w:start w:val="1"/>
      <w:numFmt w:val="decimal"/>
      <w:lvlText w:val="%1."/>
      <w:lvlJc w:val="left"/>
      <w:pPr>
        <w:ind w:left="2754" w:hanging="360"/>
      </w:pPr>
    </w:lvl>
    <w:lvl w:ilvl="1" w:tplc="04190019" w:tentative="1">
      <w:start w:val="1"/>
      <w:numFmt w:val="lowerLetter"/>
      <w:lvlText w:val="%2."/>
      <w:lvlJc w:val="left"/>
      <w:pPr>
        <w:ind w:left="3474" w:hanging="360"/>
      </w:pPr>
    </w:lvl>
    <w:lvl w:ilvl="2" w:tplc="0419001B" w:tentative="1">
      <w:start w:val="1"/>
      <w:numFmt w:val="lowerRoman"/>
      <w:lvlText w:val="%3."/>
      <w:lvlJc w:val="right"/>
      <w:pPr>
        <w:ind w:left="4194" w:hanging="180"/>
      </w:pPr>
    </w:lvl>
    <w:lvl w:ilvl="3" w:tplc="0419000F" w:tentative="1">
      <w:start w:val="1"/>
      <w:numFmt w:val="decimal"/>
      <w:lvlText w:val="%4."/>
      <w:lvlJc w:val="left"/>
      <w:pPr>
        <w:ind w:left="4914" w:hanging="360"/>
      </w:pPr>
    </w:lvl>
    <w:lvl w:ilvl="4" w:tplc="04190019" w:tentative="1">
      <w:start w:val="1"/>
      <w:numFmt w:val="lowerLetter"/>
      <w:lvlText w:val="%5."/>
      <w:lvlJc w:val="left"/>
      <w:pPr>
        <w:ind w:left="5634" w:hanging="360"/>
      </w:pPr>
    </w:lvl>
    <w:lvl w:ilvl="5" w:tplc="0419001B" w:tentative="1">
      <w:start w:val="1"/>
      <w:numFmt w:val="lowerRoman"/>
      <w:lvlText w:val="%6."/>
      <w:lvlJc w:val="right"/>
      <w:pPr>
        <w:ind w:left="6354" w:hanging="180"/>
      </w:pPr>
    </w:lvl>
    <w:lvl w:ilvl="6" w:tplc="0419000F" w:tentative="1">
      <w:start w:val="1"/>
      <w:numFmt w:val="decimal"/>
      <w:lvlText w:val="%7."/>
      <w:lvlJc w:val="left"/>
      <w:pPr>
        <w:ind w:left="7074" w:hanging="360"/>
      </w:pPr>
    </w:lvl>
    <w:lvl w:ilvl="7" w:tplc="04190019" w:tentative="1">
      <w:start w:val="1"/>
      <w:numFmt w:val="lowerLetter"/>
      <w:lvlText w:val="%8."/>
      <w:lvlJc w:val="left"/>
      <w:pPr>
        <w:ind w:left="7794" w:hanging="360"/>
      </w:pPr>
    </w:lvl>
    <w:lvl w:ilvl="8" w:tplc="041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5">
    <w:nsid w:val="6D2E40B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4A4B0B"/>
    <w:multiLevelType w:val="singleLevel"/>
    <w:tmpl w:val="612ADC56"/>
    <w:lvl w:ilvl="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53"/>
    <w:rsid w:val="000010D8"/>
    <w:rsid w:val="001338D9"/>
    <w:rsid w:val="0017612A"/>
    <w:rsid w:val="00244168"/>
    <w:rsid w:val="00251DB0"/>
    <w:rsid w:val="008A1F5C"/>
    <w:rsid w:val="00935F9B"/>
    <w:rsid w:val="00A3792D"/>
    <w:rsid w:val="00AD57C3"/>
    <w:rsid w:val="00B94495"/>
    <w:rsid w:val="00EC5F6F"/>
    <w:rsid w:val="00E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0B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E0B5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E0B5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0B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E0B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EE0B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E0B5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E0B53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EE0B5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2471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2016-11-07T13:01:00Z</dcterms:created>
  <dcterms:modified xsi:type="dcterms:W3CDTF">2016-11-07T13:09:00Z</dcterms:modified>
</cp:coreProperties>
</file>